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FCF" w:rsidRPr="006A1613" w:rsidRDefault="00B24FCF" w:rsidP="00B24FCF">
      <w:pPr>
        <w:jc w:val="right"/>
        <w:rPr>
          <w:rFonts w:ascii="Times New Roman" w:hAnsi="Times New Roman"/>
          <w:sz w:val="24"/>
          <w:szCs w:val="24"/>
        </w:rPr>
      </w:pPr>
      <w:r w:rsidRPr="006A1613">
        <w:rPr>
          <w:rFonts w:ascii="Times New Roman" w:hAnsi="Times New Roman"/>
          <w:sz w:val="24"/>
          <w:szCs w:val="24"/>
        </w:rPr>
        <w:t>Приложение № 2</w:t>
      </w:r>
    </w:p>
    <w:p w:rsidR="006A1613" w:rsidRDefault="006A1613" w:rsidP="00B24FC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Постановлению администрации</w:t>
      </w:r>
    </w:p>
    <w:p w:rsidR="006A1613" w:rsidRPr="006A1613" w:rsidRDefault="006A1613" w:rsidP="006A1613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Унечского района</w:t>
      </w:r>
    </w:p>
    <w:p w:rsidR="006A1613" w:rsidRPr="006A1613" w:rsidRDefault="006A1613" w:rsidP="006A1613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</w:t>
      </w:r>
      <w:r w:rsidR="00B60561">
        <w:rPr>
          <w:rFonts w:ascii="Times New Roman" w:hAnsi="Times New Roman"/>
        </w:rPr>
        <w:t>О</w:t>
      </w:r>
      <w:r>
        <w:rPr>
          <w:rFonts w:ascii="Times New Roman" w:hAnsi="Times New Roman"/>
        </w:rPr>
        <w:t>т</w:t>
      </w:r>
      <w:r w:rsidR="00B60561">
        <w:rPr>
          <w:rFonts w:ascii="Times New Roman" w:hAnsi="Times New Roman"/>
        </w:rPr>
        <w:t>__</w:t>
      </w:r>
      <w:r w:rsidR="004C21E1">
        <w:rPr>
          <w:rFonts w:ascii="Times New Roman" w:hAnsi="Times New Roman"/>
        </w:rPr>
        <w:t xml:space="preserve">12.11. </w:t>
      </w:r>
      <w:r w:rsidR="00B60561">
        <w:rPr>
          <w:rFonts w:ascii="Times New Roman" w:hAnsi="Times New Roman"/>
        </w:rPr>
        <w:t>__</w:t>
      </w:r>
      <w:r w:rsidR="00380C8E">
        <w:rPr>
          <w:rFonts w:ascii="Times New Roman" w:hAnsi="Times New Roman"/>
        </w:rPr>
        <w:t>20</w:t>
      </w:r>
      <w:r w:rsidR="005C2B1E">
        <w:rPr>
          <w:rFonts w:ascii="Times New Roman" w:hAnsi="Times New Roman"/>
        </w:rPr>
        <w:t>2</w:t>
      </w:r>
      <w:r w:rsidR="006C2D8D">
        <w:rPr>
          <w:rFonts w:ascii="Times New Roman" w:hAnsi="Times New Roman"/>
        </w:rPr>
        <w:t>1</w:t>
      </w:r>
      <w:r w:rsidR="00380C8E">
        <w:rPr>
          <w:rFonts w:ascii="Times New Roman" w:hAnsi="Times New Roman"/>
        </w:rPr>
        <w:t>г</w:t>
      </w:r>
      <w:r w:rsidR="00B60561">
        <w:rPr>
          <w:rFonts w:ascii="Times New Roman" w:hAnsi="Times New Roman"/>
        </w:rPr>
        <w:t xml:space="preserve"> №</w:t>
      </w:r>
      <w:r w:rsidR="00D1233B">
        <w:rPr>
          <w:rFonts w:ascii="Times New Roman" w:hAnsi="Times New Roman"/>
        </w:rPr>
        <w:t>_</w:t>
      </w:r>
      <w:r w:rsidR="004C21E1">
        <w:rPr>
          <w:rFonts w:ascii="Times New Roman" w:hAnsi="Times New Roman"/>
        </w:rPr>
        <w:t>315</w:t>
      </w:r>
      <w:bookmarkStart w:id="0" w:name="_GoBack"/>
      <w:bookmarkEnd w:id="0"/>
      <w:r w:rsidR="00D1233B">
        <w:rPr>
          <w:rFonts w:ascii="Times New Roman" w:hAnsi="Times New Roman"/>
        </w:rPr>
        <w:t>_</w:t>
      </w:r>
    </w:p>
    <w:p w:rsidR="006A1613" w:rsidRDefault="006A1613" w:rsidP="00B24FCF">
      <w:pPr>
        <w:jc w:val="right"/>
        <w:rPr>
          <w:rFonts w:ascii="Times New Roman" w:hAnsi="Times New Roman"/>
          <w:sz w:val="28"/>
          <w:szCs w:val="28"/>
        </w:rPr>
      </w:pPr>
    </w:p>
    <w:p w:rsidR="00391229" w:rsidRPr="00620CD8" w:rsidRDefault="00391229" w:rsidP="008B03B3">
      <w:pPr>
        <w:jc w:val="center"/>
        <w:rPr>
          <w:rFonts w:ascii="Times New Roman" w:hAnsi="Times New Roman"/>
          <w:b/>
          <w:sz w:val="28"/>
          <w:szCs w:val="28"/>
        </w:rPr>
      </w:pPr>
      <w:r w:rsidRPr="00620CD8">
        <w:rPr>
          <w:rFonts w:ascii="Times New Roman" w:hAnsi="Times New Roman"/>
          <w:b/>
          <w:sz w:val="28"/>
          <w:szCs w:val="28"/>
        </w:rPr>
        <w:t>ИТОГИ</w:t>
      </w:r>
    </w:p>
    <w:p w:rsidR="00620CD8" w:rsidRPr="00620CD8" w:rsidRDefault="00391229" w:rsidP="008B03B3">
      <w:pPr>
        <w:jc w:val="center"/>
        <w:rPr>
          <w:rFonts w:ascii="Times New Roman" w:hAnsi="Times New Roman"/>
          <w:b/>
          <w:sz w:val="28"/>
          <w:szCs w:val="28"/>
        </w:rPr>
      </w:pPr>
      <w:r w:rsidRPr="00620CD8">
        <w:rPr>
          <w:rFonts w:ascii="Times New Roman" w:hAnsi="Times New Roman"/>
          <w:b/>
          <w:sz w:val="28"/>
          <w:szCs w:val="28"/>
        </w:rPr>
        <w:t>с</w:t>
      </w:r>
      <w:r w:rsidR="000E2C69" w:rsidRPr="00620CD8">
        <w:rPr>
          <w:rFonts w:ascii="Times New Roman" w:hAnsi="Times New Roman"/>
          <w:b/>
          <w:sz w:val="28"/>
          <w:szCs w:val="28"/>
        </w:rPr>
        <w:t xml:space="preserve">оциально-экономического развития </w:t>
      </w:r>
    </w:p>
    <w:p w:rsidR="000E2C69" w:rsidRPr="00620CD8" w:rsidRDefault="008B03B3" w:rsidP="008B03B3">
      <w:pPr>
        <w:jc w:val="center"/>
        <w:rPr>
          <w:rFonts w:ascii="Times New Roman" w:hAnsi="Times New Roman"/>
          <w:b/>
          <w:sz w:val="28"/>
          <w:szCs w:val="28"/>
        </w:rPr>
      </w:pPr>
      <w:r w:rsidRPr="00620CD8">
        <w:rPr>
          <w:rFonts w:ascii="Times New Roman" w:hAnsi="Times New Roman"/>
          <w:b/>
          <w:sz w:val="28"/>
          <w:szCs w:val="28"/>
        </w:rPr>
        <w:t xml:space="preserve">муниципального образования </w:t>
      </w:r>
      <w:proofErr w:type="spellStart"/>
      <w:r w:rsidR="000E2C69" w:rsidRPr="00620CD8">
        <w:rPr>
          <w:rFonts w:ascii="Times New Roman" w:hAnsi="Times New Roman"/>
          <w:b/>
          <w:sz w:val="28"/>
          <w:szCs w:val="28"/>
        </w:rPr>
        <w:t>Унечск</w:t>
      </w:r>
      <w:r w:rsidR="00973FDF" w:rsidRPr="00620CD8">
        <w:rPr>
          <w:rFonts w:ascii="Times New Roman" w:hAnsi="Times New Roman"/>
          <w:b/>
          <w:sz w:val="28"/>
          <w:szCs w:val="28"/>
        </w:rPr>
        <w:t>ое</w:t>
      </w:r>
      <w:proofErr w:type="spellEnd"/>
      <w:r w:rsidRPr="00620CD8">
        <w:rPr>
          <w:rFonts w:ascii="Times New Roman" w:hAnsi="Times New Roman"/>
          <w:b/>
          <w:sz w:val="28"/>
          <w:szCs w:val="28"/>
        </w:rPr>
        <w:t xml:space="preserve"> </w:t>
      </w:r>
      <w:r w:rsidR="00973FDF" w:rsidRPr="00620CD8">
        <w:rPr>
          <w:rFonts w:ascii="Times New Roman" w:hAnsi="Times New Roman"/>
          <w:b/>
          <w:sz w:val="28"/>
          <w:szCs w:val="28"/>
        </w:rPr>
        <w:t>городское поселение</w:t>
      </w:r>
      <w:r w:rsidR="006C2D8D">
        <w:rPr>
          <w:rFonts w:ascii="Times New Roman" w:hAnsi="Times New Roman"/>
          <w:b/>
          <w:sz w:val="28"/>
          <w:szCs w:val="28"/>
        </w:rPr>
        <w:t xml:space="preserve"> Унечского муниципального района Брянской области</w:t>
      </w:r>
      <w:r w:rsidR="00F71B6A">
        <w:rPr>
          <w:rFonts w:ascii="Times New Roman" w:hAnsi="Times New Roman"/>
          <w:b/>
          <w:sz w:val="28"/>
          <w:szCs w:val="28"/>
        </w:rPr>
        <w:t xml:space="preserve"> за 9 месяцев 2021 года</w:t>
      </w:r>
    </w:p>
    <w:p w:rsidR="000E2C69" w:rsidRPr="00620CD8" w:rsidRDefault="000E2C69" w:rsidP="008B03B3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22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04"/>
        <w:gridCol w:w="1418"/>
      </w:tblGrid>
      <w:tr w:rsidR="00674A06" w:rsidRPr="0059487A" w:rsidTr="00620CD8">
        <w:trPr>
          <w:trHeight w:val="630"/>
        </w:trPr>
        <w:tc>
          <w:tcPr>
            <w:tcW w:w="8804" w:type="dxa"/>
            <w:shd w:val="clear" w:color="auto" w:fill="auto"/>
            <w:hideMark/>
          </w:tcPr>
          <w:p w:rsidR="00674A06" w:rsidRPr="0077536F" w:rsidRDefault="00674A06" w:rsidP="00B24FC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77536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418" w:type="dxa"/>
          </w:tcPr>
          <w:p w:rsidR="00674A06" w:rsidRPr="0077536F" w:rsidRDefault="00674A06" w:rsidP="005C2B1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96CAA" w:rsidRPr="0059487A" w:rsidTr="00620CD8">
        <w:trPr>
          <w:trHeight w:val="288"/>
        </w:trPr>
        <w:tc>
          <w:tcPr>
            <w:tcW w:w="8804" w:type="dxa"/>
            <w:shd w:val="clear" w:color="auto" w:fill="auto"/>
          </w:tcPr>
          <w:p w:rsidR="00096CAA" w:rsidRPr="0077536F" w:rsidRDefault="00096CAA" w:rsidP="0077536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77536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Демографические показатели</w:t>
            </w:r>
            <w:r w:rsidR="00E34328" w:rsidRPr="0077536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096CAA" w:rsidRPr="0077536F" w:rsidRDefault="00096CAA" w:rsidP="006C2D8D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096CAA" w:rsidRPr="0059487A" w:rsidTr="00620CD8">
        <w:trPr>
          <w:trHeight w:val="630"/>
        </w:trPr>
        <w:tc>
          <w:tcPr>
            <w:tcW w:w="8804" w:type="dxa"/>
            <w:shd w:val="clear" w:color="auto" w:fill="auto"/>
          </w:tcPr>
          <w:p w:rsidR="00096CAA" w:rsidRPr="0070776B" w:rsidRDefault="00096CAA" w:rsidP="00E34328">
            <w:pPr>
              <w:rPr>
                <w:rFonts w:ascii="Times New Roman" w:hAnsi="Times New Roman"/>
                <w:sz w:val="24"/>
                <w:szCs w:val="24"/>
              </w:rPr>
            </w:pPr>
            <w:r w:rsidRPr="0070776B">
              <w:rPr>
                <w:rFonts w:ascii="Times New Roman" w:hAnsi="Times New Roman"/>
                <w:sz w:val="24"/>
                <w:szCs w:val="24"/>
              </w:rPr>
              <w:t xml:space="preserve">Численность жителей в Унечском городском поселении </w:t>
            </w:r>
            <w:r w:rsidR="0077536F" w:rsidRPr="0070776B">
              <w:rPr>
                <w:rFonts w:ascii="Times New Roman" w:hAnsi="Times New Roman"/>
                <w:sz w:val="24"/>
                <w:szCs w:val="24"/>
              </w:rPr>
              <w:t>(человек)</w:t>
            </w:r>
          </w:p>
        </w:tc>
        <w:tc>
          <w:tcPr>
            <w:tcW w:w="1418" w:type="dxa"/>
            <w:vAlign w:val="center"/>
          </w:tcPr>
          <w:p w:rsidR="00096CAA" w:rsidRPr="0070776B" w:rsidRDefault="00BD696A" w:rsidP="00CD0810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0776B">
              <w:rPr>
                <w:rFonts w:ascii="Times New Roman" w:eastAsia="Times New Roman" w:hAnsi="Times New Roman"/>
                <w:bCs/>
                <w:sz w:val="24"/>
                <w:szCs w:val="24"/>
              </w:rPr>
              <w:t>23109</w:t>
            </w:r>
          </w:p>
        </w:tc>
      </w:tr>
      <w:tr w:rsidR="00096CAA" w:rsidRPr="0059487A" w:rsidTr="00620CD8">
        <w:trPr>
          <w:trHeight w:val="343"/>
        </w:trPr>
        <w:tc>
          <w:tcPr>
            <w:tcW w:w="8804" w:type="dxa"/>
            <w:shd w:val="clear" w:color="auto" w:fill="auto"/>
          </w:tcPr>
          <w:p w:rsidR="00096CAA" w:rsidRPr="004B6EAB" w:rsidRDefault="004B6EAB" w:rsidP="0077536F">
            <w:pPr>
              <w:rPr>
                <w:rFonts w:ascii="Times New Roman" w:hAnsi="Times New Roman"/>
                <w:sz w:val="24"/>
                <w:szCs w:val="24"/>
              </w:rPr>
            </w:pPr>
            <w:r w:rsidRPr="004B6EAB">
              <w:rPr>
                <w:rFonts w:ascii="Times New Roman" w:hAnsi="Times New Roman"/>
                <w:sz w:val="24"/>
                <w:szCs w:val="24"/>
              </w:rPr>
              <w:t>Число прибывших</w:t>
            </w:r>
            <w:r w:rsidR="00096CAA" w:rsidRPr="004B6EAB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77536F" w:rsidRPr="004B6EAB">
              <w:rPr>
                <w:rFonts w:ascii="Times New Roman" w:hAnsi="Times New Roman"/>
                <w:sz w:val="24"/>
                <w:szCs w:val="24"/>
              </w:rPr>
              <w:t>(человек)</w:t>
            </w:r>
          </w:p>
        </w:tc>
        <w:tc>
          <w:tcPr>
            <w:tcW w:w="1418" w:type="dxa"/>
          </w:tcPr>
          <w:p w:rsidR="00096CAA" w:rsidRPr="006C2D8D" w:rsidRDefault="005D2D18" w:rsidP="00CD0810">
            <w:pPr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5D2D18">
              <w:rPr>
                <w:rFonts w:ascii="Times New Roman" w:eastAsia="Times New Roman" w:hAnsi="Times New Roman"/>
                <w:sz w:val="24"/>
                <w:szCs w:val="24"/>
              </w:rPr>
              <w:t>515</w:t>
            </w:r>
          </w:p>
        </w:tc>
      </w:tr>
      <w:tr w:rsidR="00096CAA" w:rsidRPr="0059487A" w:rsidTr="00620CD8">
        <w:trPr>
          <w:trHeight w:val="263"/>
        </w:trPr>
        <w:tc>
          <w:tcPr>
            <w:tcW w:w="8804" w:type="dxa"/>
            <w:shd w:val="clear" w:color="auto" w:fill="auto"/>
          </w:tcPr>
          <w:p w:rsidR="00096CAA" w:rsidRPr="004B6EAB" w:rsidRDefault="004B6EAB" w:rsidP="00CD0810">
            <w:pPr>
              <w:rPr>
                <w:rFonts w:ascii="Times New Roman" w:hAnsi="Times New Roman"/>
                <w:sz w:val="24"/>
                <w:szCs w:val="24"/>
              </w:rPr>
            </w:pPr>
            <w:r w:rsidRPr="004B6EAB">
              <w:rPr>
                <w:rFonts w:ascii="Times New Roman" w:hAnsi="Times New Roman"/>
                <w:sz w:val="24"/>
                <w:szCs w:val="24"/>
              </w:rPr>
              <w:t>Число выбывших</w:t>
            </w:r>
            <w:r w:rsidR="00096CAA" w:rsidRPr="004B6EAB">
              <w:rPr>
                <w:rFonts w:ascii="Times New Roman" w:hAnsi="Times New Roman"/>
                <w:sz w:val="24"/>
                <w:szCs w:val="24"/>
              </w:rPr>
              <w:t xml:space="preserve">  (человек)</w:t>
            </w:r>
          </w:p>
        </w:tc>
        <w:tc>
          <w:tcPr>
            <w:tcW w:w="1418" w:type="dxa"/>
          </w:tcPr>
          <w:p w:rsidR="00096CAA" w:rsidRPr="006C2D8D" w:rsidRDefault="005D2D18" w:rsidP="00CD0810">
            <w:pPr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5D2D18">
              <w:rPr>
                <w:rFonts w:ascii="Times New Roman" w:eastAsia="Times New Roman" w:hAnsi="Times New Roman"/>
                <w:sz w:val="24"/>
                <w:szCs w:val="24"/>
              </w:rPr>
              <w:t>399</w:t>
            </w:r>
          </w:p>
        </w:tc>
      </w:tr>
      <w:tr w:rsidR="00096CAA" w:rsidRPr="0059487A" w:rsidTr="00620CD8">
        <w:trPr>
          <w:trHeight w:val="410"/>
        </w:trPr>
        <w:tc>
          <w:tcPr>
            <w:tcW w:w="8804" w:type="dxa"/>
            <w:shd w:val="clear" w:color="auto" w:fill="auto"/>
          </w:tcPr>
          <w:p w:rsidR="00096CAA" w:rsidRPr="004B6EAB" w:rsidRDefault="00096CAA" w:rsidP="00CD0810">
            <w:pPr>
              <w:rPr>
                <w:rFonts w:ascii="Times New Roman" w:hAnsi="Times New Roman"/>
                <w:sz w:val="24"/>
                <w:szCs w:val="24"/>
              </w:rPr>
            </w:pPr>
            <w:r w:rsidRPr="004B6EAB">
              <w:rPr>
                <w:rFonts w:ascii="Times New Roman" w:hAnsi="Times New Roman"/>
                <w:sz w:val="24"/>
                <w:szCs w:val="24"/>
              </w:rPr>
              <w:t xml:space="preserve">Коэффициент рождаемости на 1000 человек </w:t>
            </w:r>
          </w:p>
        </w:tc>
        <w:tc>
          <w:tcPr>
            <w:tcW w:w="1418" w:type="dxa"/>
            <w:vAlign w:val="center"/>
          </w:tcPr>
          <w:p w:rsidR="00096CAA" w:rsidRPr="006C2D8D" w:rsidRDefault="005D2D18" w:rsidP="00CD0810">
            <w:pPr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5D2D18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</w:tr>
      <w:tr w:rsidR="00096CAA" w:rsidRPr="0059487A" w:rsidTr="00620CD8">
        <w:trPr>
          <w:trHeight w:val="273"/>
        </w:trPr>
        <w:tc>
          <w:tcPr>
            <w:tcW w:w="8804" w:type="dxa"/>
            <w:shd w:val="clear" w:color="auto" w:fill="auto"/>
          </w:tcPr>
          <w:p w:rsidR="00096CAA" w:rsidRPr="004B6EAB" w:rsidRDefault="00096CAA" w:rsidP="00CD0810">
            <w:pPr>
              <w:rPr>
                <w:rFonts w:ascii="Times New Roman" w:hAnsi="Times New Roman"/>
                <w:sz w:val="24"/>
                <w:szCs w:val="24"/>
              </w:rPr>
            </w:pPr>
            <w:r w:rsidRPr="004B6EAB">
              <w:rPr>
                <w:rFonts w:ascii="Times New Roman" w:hAnsi="Times New Roman"/>
                <w:sz w:val="24"/>
                <w:szCs w:val="24"/>
              </w:rPr>
              <w:t xml:space="preserve">Коэффициент смертности на 1000 человек </w:t>
            </w:r>
          </w:p>
        </w:tc>
        <w:tc>
          <w:tcPr>
            <w:tcW w:w="1418" w:type="dxa"/>
            <w:vAlign w:val="center"/>
          </w:tcPr>
          <w:p w:rsidR="00096CAA" w:rsidRPr="006C2D8D" w:rsidRDefault="005D2D18" w:rsidP="00CD0810">
            <w:pPr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5D2D18">
              <w:rPr>
                <w:rFonts w:ascii="Times New Roman" w:eastAsia="Times New Roman" w:hAnsi="Times New Roman"/>
                <w:sz w:val="24"/>
                <w:szCs w:val="24"/>
              </w:rPr>
              <w:t>20,1</w:t>
            </w:r>
          </w:p>
        </w:tc>
      </w:tr>
      <w:tr w:rsidR="00096CAA" w:rsidRPr="0059487A" w:rsidTr="00620CD8">
        <w:trPr>
          <w:trHeight w:val="264"/>
        </w:trPr>
        <w:tc>
          <w:tcPr>
            <w:tcW w:w="8804" w:type="dxa"/>
            <w:shd w:val="clear" w:color="auto" w:fill="auto"/>
          </w:tcPr>
          <w:p w:rsidR="00096CAA" w:rsidRPr="004B6EAB" w:rsidRDefault="00096CAA" w:rsidP="00CD081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B6EA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Промышленное производство</w:t>
            </w:r>
          </w:p>
        </w:tc>
        <w:tc>
          <w:tcPr>
            <w:tcW w:w="1418" w:type="dxa"/>
          </w:tcPr>
          <w:p w:rsidR="00096CAA" w:rsidRPr="005D2D18" w:rsidRDefault="00096CAA" w:rsidP="009C48CD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674A06" w:rsidRPr="0059487A" w:rsidTr="00620CD8">
        <w:trPr>
          <w:trHeight w:val="750"/>
        </w:trPr>
        <w:tc>
          <w:tcPr>
            <w:tcW w:w="8804" w:type="dxa"/>
            <w:shd w:val="clear" w:color="auto" w:fill="auto"/>
            <w:vAlign w:val="bottom"/>
            <w:hideMark/>
          </w:tcPr>
          <w:p w:rsidR="00674A06" w:rsidRPr="005C2B1E" w:rsidRDefault="00674A06" w:rsidP="00786265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04F15">
              <w:rPr>
                <w:rFonts w:ascii="Times New Roman" w:hAnsi="Times New Roman"/>
                <w:sz w:val="24"/>
                <w:szCs w:val="24"/>
              </w:rPr>
              <w:t>Объем отгруженных товаров собственного производства, выполнено работ и услуг собственными силами предприятий по всем видам экономической деятельности, млн. руб.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674A06" w:rsidRPr="00FC16D7" w:rsidRDefault="00FC16D7" w:rsidP="00704F1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16D7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D1233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FC16D7">
              <w:rPr>
                <w:rFonts w:ascii="Times New Roman" w:eastAsia="Times New Roman" w:hAnsi="Times New Roman"/>
                <w:sz w:val="24"/>
                <w:szCs w:val="24"/>
              </w:rPr>
              <w:t>502,5</w:t>
            </w:r>
          </w:p>
        </w:tc>
      </w:tr>
      <w:tr w:rsidR="002836B6" w:rsidRPr="0059487A" w:rsidTr="00620CD8">
        <w:trPr>
          <w:trHeight w:val="240"/>
        </w:trPr>
        <w:tc>
          <w:tcPr>
            <w:tcW w:w="8804" w:type="dxa"/>
            <w:shd w:val="clear" w:color="auto" w:fill="auto"/>
            <w:vAlign w:val="bottom"/>
          </w:tcPr>
          <w:p w:rsidR="002836B6" w:rsidRPr="00704F15" w:rsidRDefault="002836B6" w:rsidP="00786265">
            <w:pPr>
              <w:rPr>
                <w:rFonts w:ascii="Times New Roman" w:hAnsi="Times New Roman"/>
                <w:sz w:val="24"/>
                <w:szCs w:val="24"/>
              </w:rPr>
            </w:pPr>
            <w:r w:rsidRPr="00704F15">
              <w:rPr>
                <w:rFonts w:ascii="Times New Roman" w:hAnsi="Times New Roman"/>
                <w:sz w:val="24"/>
                <w:szCs w:val="24"/>
              </w:rPr>
              <w:t>Темп роста,%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2836B6" w:rsidRPr="00FC16D7" w:rsidRDefault="00FC16D7" w:rsidP="00C1052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16D7">
              <w:rPr>
                <w:rFonts w:ascii="Times New Roman" w:eastAsia="Times New Roman" w:hAnsi="Times New Roman"/>
                <w:sz w:val="24"/>
                <w:szCs w:val="24"/>
              </w:rPr>
              <w:t>102,3</w:t>
            </w:r>
          </w:p>
        </w:tc>
      </w:tr>
      <w:tr w:rsidR="005A08C1" w:rsidRPr="0059487A" w:rsidTr="00620CD8">
        <w:trPr>
          <w:trHeight w:val="240"/>
        </w:trPr>
        <w:tc>
          <w:tcPr>
            <w:tcW w:w="8804" w:type="dxa"/>
            <w:shd w:val="clear" w:color="auto" w:fill="auto"/>
            <w:vAlign w:val="bottom"/>
          </w:tcPr>
          <w:p w:rsidR="005A08C1" w:rsidRPr="00704F15" w:rsidRDefault="005A08C1" w:rsidP="00786265">
            <w:pPr>
              <w:rPr>
                <w:rFonts w:ascii="Times New Roman" w:hAnsi="Times New Roman"/>
                <w:sz w:val="24"/>
                <w:szCs w:val="24"/>
              </w:rPr>
            </w:pPr>
            <w:r w:rsidRPr="00704F15">
              <w:rPr>
                <w:rFonts w:ascii="Times New Roman" w:hAnsi="Times New Roman"/>
                <w:sz w:val="24"/>
                <w:szCs w:val="24"/>
              </w:rPr>
              <w:t>в том числе предприятиями: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5A08C1" w:rsidRPr="006C2D8D" w:rsidRDefault="005A08C1" w:rsidP="00C0100D">
            <w:pPr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</w:tr>
      <w:tr w:rsidR="00674A06" w:rsidRPr="0059487A" w:rsidTr="00620CD8">
        <w:trPr>
          <w:trHeight w:val="435"/>
        </w:trPr>
        <w:tc>
          <w:tcPr>
            <w:tcW w:w="8804" w:type="dxa"/>
            <w:shd w:val="clear" w:color="auto" w:fill="auto"/>
            <w:hideMark/>
          </w:tcPr>
          <w:p w:rsidR="00674A06" w:rsidRPr="00704F15" w:rsidRDefault="005A08C1" w:rsidP="005A08C1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704F15">
              <w:rPr>
                <w:rFonts w:ascii="Times New Roman" w:hAnsi="Times New Roman"/>
                <w:sz w:val="24"/>
                <w:szCs w:val="24"/>
              </w:rPr>
              <w:t>О</w:t>
            </w:r>
            <w:r w:rsidR="00674A06" w:rsidRPr="00704F15">
              <w:rPr>
                <w:rFonts w:ascii="Times New Roman" w:hAnsi="Times New Roman"/>
                <w:sz w:val="24"/>
                <w:szCs w:val="24"/>
              </w:rPr>
              <w:t>брабатывающи</w:t>
            </w:r>
            <w:r w:rsidRPr="00704F15">
              <w:rPr>
                <w:rFonts w:ascii="Times New Roman" w:hAnsi="Times New Roman"/>
                <w:sz w:val="24"/>
                <w:szCs w:val="24"/>
              </w:rPr>
              <w:t>е</w:t>
            </w:r>
            <w:r w:rsidR="00674A06" w:rsidRPr="00704F15">
              <w:rPr>
                <w:rFonts w:ascii="Times New Roman" w:hAnsi="Times New Roman"/>
                <w:sz w:val="24"/>
                <w:szCs w:val="24"/>
              </w:rPr>
              <w:t xml:space="preserve"> производств</w:t>
            </w:r>
            <w:r w:rsidRPr="00704F15">
              <w:rPr>
                <w:rFonts w:ascii="Times New Roman" w:hAnsi="Times New Roman"/>
                <w:sz w:val="24"/>
                <w:szCs w:val="24"/>
              </w:rPr>
              <w:t>а,</w:t>
            </w:r>
            <w:r w:rsidR="00674A06" w:rsidRPr="00704F15">
              <w:rPr>
                <w:rFonts w:ascii="Times New Roman" w:hAnsi="Times New Roman"/>
                <w:sz w:val="24"/>
                <w:szCs w:val="24"/>
              </w:rPr>
              <w:t xml:space="preserve">  (млн. руб.)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674A06" w:rsidRPr="006C2D8D" w:rsidRDefault="00FC16D7" w:rsidP="002836B6">
            <w:pPr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FC16D7">
              <w:rPr>
                <w:rFonts w:ascii="Times New Roman" w:eastAsia="Times New Roman" w:hAnsi="Times New Roman"/>
                <w:sz w:val="24"/>
                <w:szCs w:val="24"/>
              </w:rPr>
              <w:t>987,3</w:t>
            </w:r>
          </w:p>
        </w:tc>
      </w:tr>
      <w:tr w:rsidR="002836B6" w:rsidRPr="0059487A" w:rsidTr="00620CD8">
        <w:trPr>
          <w:trHeight w:val="181"/>
        </w:trPr>
        <w:tc>
          <w:tcPr>
            <w:tcW w:w="8804" w:type="dxa"/>
            <w:shd w:val="clear" w:color="auto" w:fill="auto"/>
          </w:tcPr>
          <w:p w:rsidR="002836B6" w:rsidRPr="00704F15" w:rsidRDefault="002836B6" w:rsidP="00B24FC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704F15">
              <w:rPr>
                <w:rFonts w:ascii="Times New Roman" w:hAnsi="Times New Roman"/>
                <w:sz w:val="24"/>
                <w:szCs w:val="24"/>
              </w:rPr>
              <w:t>Темп роста,%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2836B6" w:rsidRPr="006C2D8D" w:rsidRDefault="00FC16D7" w:rsidP="00704F15">
            <w:pPr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FC16D7">
              <w:rPr>
                <w:rFonts w:ascii="Times New Roman" w:eastAsia="Times New Roman" w:hAnsi="Times New Roman"/>
                <w:sz w:val="24"/>
                <w:szCs w:val="24"/>
              </w:rPr>
              <w:t>54,4</w:t>
            </w:r>
          </w:p>
        </w:tc>
      </w:tr>
      <w:tr w:rsidR="00B0791C" w:rsidRPr="0059487A" w:rsidTr="00620CD8">
        <w:trPr>
          <w:trHeight w:val="181"/>
        </w:trPr>
        <w:tc>
          <w:tcPr>
            <w:tcW w:w="8804" w:type="dxa"/>
            <w:shd w:val="clear" w:color="auto" w:fill="auto"/>
          </w:tcPr>
          <w:p w:rsidR="00B0791C" w:rsidRPr="00704F15" w:rsidRDefault="005A08C1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704F15">
              <w:rPr>
                <w:rFonts w:ascii="Times New Roman" w:hAnsi="Times New Roman"/>
                <w:sz w:val="24"/>
                <w:szCs w:val="24"/>
              </w:rPr>
              <w:t>О</w:t>
            </w:r>
            <w:r w:rsidR="00B0791C" w:rsidRPr="00704F15">
              <w:rPr>
                <w:rFonts w:ascii="Times New Roman" w:hAnsi="Times New Roman"/>
                <w:sz w:val="24"/>
                <w:szCs w:val="24"/>
              </w:rPr>
              <w:t>беспечение электрической энергией, газом и паром; кондиционирование воздуха</w:t>
            </w:r>
            <w:r w:rsidRPr="00704F15">
              <w:rPr>
                <w:rFonts w:ascii="Times New Roman" w:hAnsi="Times New Roman"/>
                <w:sz w:val="24"/>
                <w:szCs w:val="24"/>
              </w:rPr>
              <w:t>, (млн. руб.)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B0791C" w:rsidRPr="006C2D8D" w:rsidRDefault="00FC16D7" w:rsidP="00C0100D">
            <w:pPr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FC16D7">
              <w:rPr>
                <w:rFonts w:ascii="Times New Roman" w:eastAsia="Times New Roman" w:hAnsi="Times New Roman"/>
                <w:sz w:val="24"/>
                <w:szCs w:val="24"/>
              </w:rPr>
              <w:t>275,9</w:t>
            </w:r>
          </w:p>
        </w:tc>
      </w:tr>
      <w:tr w:rsidR="00B0791C" w:rsidRPr="0059487A" w:rsidTr="00620CD8">
        <w:trPr>
          <w:trHeight w:val="181"/>
        </w:trPr>
        <w:tc>
          <w:tcPr>
            <w:tcW w:w="8804" w:type="dxa"/>
            <w:shd w:val="clear" w:color="auto" w:fill="auto"/>
          </w:tcPr>
          <w:p w:rsidR="00B0791C" w:rsidRPr="00704F15" w:rsidRDefault="005A08C1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704F15">
              <w:rPr>
                <w:rFonts w:ascii="Times New Roman" w:hAnsi="Times New Roman"/>
                <w:sz w:val="24"/>
                <w:szCs w:val="24"/>
              </w:rPr>
              <w:t>Темп роста,%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B0791C" w:rsidRPr="006C2D8D" w:rsidRDefault="00FC16D7" w:rsidP="00C0100D">
            <w:pPr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FC16D7">
              <w:rPr>
                <w:rFonts w:ascii="Times New Roman" w:eastAsia="Times New Roman" w:hAnsi="Times New Roman"/>
                <w:sz w:val="24"/>
                <w:szCs w:val="24"/>
              </w:rPr>
              <w:t>108,1</w:t>
            </w:r>
          </w:p>
        </w:tc>
      </w:tr>
      <w:tr w:rsidR="00B0791C" w:rsidRPr="0059487A" w:rsidTr="00620CD8">
        <w:trPr>
          <w:trHeight w:val="181"/>
        </w:trPr>
        <w:tc>
          <w:tcPr>
            <w:tcW w:w="8804" w:type="dxa"/>
            <w:shd w:val="clear" w:color="auto" w:fill="auto"/>
          </w:tcPr>
          <w:p w:rsidR="00B0791C" w:rsidRPr="00704F15" w:rsidRDefault="005A08C1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704F15">
              <w:rPr>
                <w:rFonts w:ascii="Times New Roman" w:hAnsi="Times New Roman"/>
                <w:sz w:val="24"/>
                <w:szCs w:val="24"/>
              </w:rPr>
              <w:t xml:space="preserve">Водоснабжение; водоотведение, организация сбора и утилизации отходов, деятельность по ликвидации загрязнений, (млн. руб.) 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B0791C" w:rsidRPr="00FC16D7" w:rsidRDefault="00FC16D7" w:rsidP="00C0100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16D7">
              <w:rPr>
                <w:rFonts w:ascii="Times New Roman" w:eastAsia="Times New Roman" w:hAnsi="Times New Roman"/>
                <w:sz w:val="24"/>
                <w:szCs w:val="24"/>
              </w:rPr>
              <w:t>51,3</w:t>
            </w:r>
          </w:p>
        </w:tc>
      </w:tr>
      <w:tr w:rsidR="00B0791C" w:rsidRPr="0059487A" w:rsidTr="00620CD8">
        <w:trPr>
          <w:trHeight w:val="181"/>
        </w:trPr>
        <w:tc>
          <w:tcPr>
            <w:tcW w:w="8804" w:type="dxa"/>
            <w:shd w:val="clear" w:color="auto" w:fill="auto"/>
          </w:tcPr>
          <w:p w:rsidR="00B0791C" w:rsidRPr="00704F15" w:rsidRDefault="005A08C1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704F15">
              <w:rPr>
                <w:rFonts w:ascii="Times New Roman" w:hAnsi="Times New Roman"/>
                <w:sz w:val="24"/>
                <w:szCs w:val="24"/>
              </w:rPr>
              <w:t>Темп роста,%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B0791C" w:rsidRPr="00FC16D7" w:rsidRDefault="00FC16D7" w:rsidP="00C0100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16D7">
              <w:rPr>
                <w:rFonts w:ascii="Times New Roman" w:eastAsia="Times New Roman" w:hAnsi="Times New Roman"/>
                <w:sz w:val="24"/>
                <w:szCs w:val="24"/>
              </w:rPr>
              <w:t>106,0</w:t>
            </w:r>
          </w:p>
        </w:tc>
      </w:tr>
      <w:tr w:rsidR="009C62C1" w:rsidRPr="0059487A" w:rsidTr="00620CD8">
        <w:trPr>
          <w:trHeight w:val="181"/>
        </w:trPr>
        <w:tc>
          <w:tcPr>
            <w:tcW w:w="10222" w:type="dxa"/>
            <w:gridSpan w:val="2"/>
            <w:shd w:val="clear" w:color="auto" w:fill="auto"/>
          </w:tcPr>
          <w:p w:rsidR="009C62C1" w:rsidRPr="006C2D8D" w:rsidRDefault="001A7346" w:rsidP="001A7346">
            <w:pPr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Оценка б</w:t>
            </w:r>
            <w:r w:rsidR="009C62C1" w:rsidRPr="00FC16D7">
              <w:rPr>
                <w:rFonts w:ascii="Times New Roman" w:hAnsi="Times New Roman"/>
                <w:b/>
                <w:sz w:val="24"/>
                <w:szCs w:val="24"/>
              </w:rPr>
              <w:t>юджет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="009C62C1" w:rsidRPr="00FC16D7">
              <w:rPr>
                <w:rFonts w:ascii="Times New Roman" w:hAnsi="Times New Roman"/>
                <w:b/>
                <w:sz w:val="24"/>
                <w:szCs w:val="24"/>
              </w:rPr>
              <w:t xml:space="preserve"> Унечского городского поселения</w:t>
            </w:r>
            <w:r w:rsidR="00704F15" w:rsidRPr="00FC16D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9C62C1" w:rsidRPr="0059487A" w:rsidTr="00620CD8">
        <w:trPr>
          <w:trHeight w:val="181"/>
        </w:trPr>
        <w:tc>
          <w:tcPr>
            <w:tcW w:w="8804" w:type="dxa"/>
            <w:shd w:val="clear" w:color="auto" w:fill="auto"/>
          </w:tcPr>
          <w:p w:rsidR="009C62C1" w:rsidRPr="00704F15" w:rsidRDefault="009C62C1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704F15">
              <w:rPr>
                <w:rFonts w:ascii="Times New Roman" w:hAnsi="Times New Roman"/>
                <w:sz w:val="24"/>
                <w:szCs w:val="24"/>
              </w:rPr>
              <w:t>Доходы бюджета, тыс. рублей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9C62C1" w:rsidRPr="006C2D8D" w:rsidRDefault="001A7346" w:rsidP="00C0100D">
            <w:pPr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128 466</w:t>
            </w:r>
          </w:p>
        </w:tc>
      </w:tr>
      <w:tr w:rsidR="009C62C1" w:rsidRPr="0059487A" w:rsidTr="00620CD8">
        <w:trPr>
          <w:trHeight w:val="181"/>
        </w:trPr>
        <w:tc>
          <w:tcPr>
            <w:tcW w:w="8804" w:type="dxa"/>
            <w:shd w:val="clear" w:color="auto" w:fill="auto"/>
          </w:tcPr>
          <w:p w:rsidR="009C62C1" w:rsidRPr="00704F15" w:rsidRDefault="009C62C1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704F15">
              <w:rPr>
                <w:rFonts w:ascii="Times New Roman" w:hAnsi="Times New Roman"/>
                <w:sz w:val="24"/>
                <w:szCs w:val="24"/>
              </w:rPr>
              <w:t>Налоговые и неналоговые доходы, всего тыс. рублей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9C62C1" w:rsidRPr="006C2D8D" w:rsidRDefault="001A7346" w:rsidP="00546C3A">
            <w:pPr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76</w:t>
            </w:r>
            <w:r w:rsidR="00546C3A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122</w:t>
            </w:r>
          </w:p>
        </w:tc>
      </w:tr>
      <w:tr w:rsidR="00FC16D7" w:rsidRPr="00FC16D7" w:rsidTr="00620CD8">
        <w:trPr>
          <w:trHeight w:val="181"/>
        </w:trPr>
        <w:tc>
          <w:tcPr>
            <w:tcW w:w="8804" w:type="dxa"/>
            <w:shd w:val="clear" w:color="auto" w:fill="auto"/>
          </w:tcPr>
          <w:p w:rsidR="009C62C1" w:rsidRPr="00704F15" w:rsidRDefault="009C62C1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704F15">
              <w:rPr>
                <w:rFonts w:ascii="Times New Roman" w:hAnsi="Times New Roman"/>
                <w:sz w:val="24"/>
                <w:szCs w:val="24"/>
              </w:rPr>
              <w:t>Налоговые доходы, тыс. рублей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9C62C1" w:rsidRPr="00FC16D7" w:rsidRDefault="001A7346" w:rsidP="00620CD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73 658</w:t>
            </w:r>
          </w:p>
        </w:tc>
      </w:tr>
      <w:tr w:rsidR="009C62C1" w:rsidRPr="0059487A" w:rsidTr="00620CD8">
        <w:trPr>
          <w:trHeight w:val="181"/>
        </w:trPr>
        <w:tc>
          <w:tcPr>
            <w:tcW w:w="8804" w:type="dxa"/>
            <w:shd w:val="clear" w:color="auto" w:fill="auto"/>
          </w:tcPr>
          <w:p w:rsidR="009C62C1" w:rsidRPr="00704F15" w:rsidRDefault="009C62C1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704F15">
              <w:rPr>
                <w:rFonts w:ascii="Times New Roman" w:hAnsi="Times New Roman"/>
                <w:sz w:val="24"/>
                <w:szCs w:val="24"/>
              </w:rPr>
              <w:t>Неналоговые доходы, тыс. рублей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9C62C1" w:rsidRPr="006C2D8D" w:rsidRDefault="001A7346">
            <w:pPr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2 464</w:t>
            </w:r>
          </w:p>
        </w:tc>
      </w:tr>
      <w:tr w:rsidR="009C62C1" w:rsidRPr="0059487A" w:rsidTr="00620CD8">
        <w:trPr>
          <w:trHeight w:val="181"/>
        </w:trPr>
        <w:tc>
          <w:tcPr>
            <w:tcW w:w="8804" w:type="dxa"/>
            <w:shd w:val="clear" w:color="auto" w:fill="auto"/>
          </w:tcPr>
          <w:p w:rsidR="009C62C1" w:rsidRPr="00704F15" w:rsidRDefault="009C62C1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704F15">
              <w:rPr>
                <w:rFonts w:ascii="Times New Roman" w:hAnsi="Times New Roman"/>
                <w:sz w:val="24"/>
                <w:szCs w:val="24"/>
              </w:rPr>
              <w:t>Безвозмездные поступления, тыс. рублей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9C62C1" w:rsidRPr="006C2D8D" w:rsidRDefault="001A7346" w:rsidP="004B554D">
            <w:pPr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52 344</w:t>
            </w:r>
          </w:p>
        </w:tc>
      </w:tr>
      <w:tr w:rsidR="009C62C1" w:rsidRPr="0059487A" w:rsidTr="00620CD8">
        <w:trPr>
          <w:trHeight w:val="181"/>
        </w:trPr>
        <w:tc>
          <w:tcPr>
            <w:tcW w:w="8804" w:type="dxa"/>
            <w:shd w:val="clear" w:color="auto" w:fill="auto"/>
          </w:tcPr>
          <w:p w:rsidR="009C62C1" w:rsidRPr="00704F15" w:rsidRDefault="009C62C1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704F15">
              <w:rPr>
                <w:rFonts w:ascii="Times New Roman" w:hAnsi="Times New Roman"/>
                <w:sz w:val="24"/>
                <w:szCs w:val="24"/>
              </w:rPr>
              <w:t>Расходы бюджета, тыс. рублей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9C62C1" w:rsidRPr="006C2D8D" w:rsidRDefault="001A7346" w:rsidP="00546C3A">
            <w:pPr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151 20</w:t>
            </w:r>
            <w:r w:rsidR="00546C3A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</w:tr>
      <w:tr w:rsidR="00FC16D7" w:rsidRPr="00FC16D7" w:rsidTr="00620CD8">
        <w:trPr>
          <w:trHeight w:val="181"/>
        </w:trPr>
        <w:tc>
          <w:tcPr>
            <w:tcW w:w="8804" w:type="dxa"/>
            <w:shd w:val="clear" w:color="auto" w:fill="auto"/>
          </w:tcPr>
          <w:p w:rsidR="009C62C1" w:rsidRPr="00704F15" w:rsidRDefault="009C62C1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704F15">
              <w:rPr>
                <w:rFonts w:ascii="Times New Roman" w:hAnsi="Times New Roman"/>
                <w:sz w:val="24"/>
                <w:szCs w:val="24"/>
              </w:rPr>
              <w:t>Дефицит</w:t>
            </w:r>
            <w:proofErr w:type="gramStart"/>
            <w:r w:rsidRPr="00704F15">
              <w:rPr>
                <w:rFonts w:ascii="Times New Roman" w:hAnsi="Times New Roman"/>
                <w:sz w:val="24"/>
                <w:szCs w:val="24"/>
              </w:rPr>
              <w:t xml:space="preserve"> (-), </w:t>
            </w:r>
            <w:proofErr w:type="gramEnd"/>
            <w:r w:rsidRPr="00704F15">
              <w:rPr>
                <w:rFonts w:ascii="Times New Roman" w:hAnsi="Times New Roman"/>
                <w:sz w:val="24"/>
                <w:szCs w:val="24"/>
              </w:rPr>
              <w:t>профицит (+) бюджета, тыс. рублей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9C62C1" w:rsidRPr="00FC16D7" w:rsidRDefault="001A7346" w:rsidP="00FC16D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- 22 734</w:t>
            </w:r>
          </w:p>
        </w:tc>
      </w:tr>
      <w:tr w:rsidR="00E43402" w:rsidRPr="0059487A" w:rsidTr="00012749">
        <w:trPr>
          <w:trHeight w:val="310"/>
        </w:trPr>
        <w:tc>
          <w:tcPr>
            <w:tcW w:w="8804" w:type="dxa"/>
            <w:shd w:val="clear" w:color="auto" w:fill="auto"/>
            <w:hideMark/>
          </w:tcPr>
          <w:p w:rsidR="00E43402" w:rsidRPr="005C2B1E" w:rsidRDefault="00E43402" w:rsidP="00B24FCF">
            <w:pPr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704F15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Труд и занятость</w:t>
            </w:r>
          </w:p>
        </w:tc>
        <w:tc>
          <w:tcPr>
            <w:tcW w:w="1418" w:type="dxa"/>
          </w:tcPr>
          <w:p w:rsidR="00E43402" w:rsidRPr="006C2D8D" w:rsidRDefault="00E43402" w:rsidP="00367C7B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  <w:tr w:rsidR="00E43402" w:rsidRPr="0059487A" w:rsidTr="00620CD8">
        <w:trPr>
          <w:trHeight w:val="375"/>
        </w:trPr>
        <w:tc>
          <w:tcPr>
            <w:tcW w:w="8804" w:type="dxa"/>
            <w:shd w:val="clear" w:color="auto" w:fill="auto"/>
            <w:hideMark/>
          </w:tcPr>
          <w:p w:rsidR="00E43402" w:rsidRPr="005E6189" w:rsidRDefault="00E43402" w:rsidP="00973FDF">
            <w:pPr>
              <w:rPr>
                <w:rFonts w:ascii="Times New Roman" w:hAnsi="Times New Roman"/>
                <w:sz w:val="24"/>
                <w:szCs w:val="24"/>
              </w:rPr>
            </w:pPr>
            <w:r w:rsidRPr="005E6189">
              <w:rPr>
                <w:rFonts w:ascii="Times New Roman" w:hAnsi="Times New Roman"/>
                <w:sz w:val="24"/>
                <w:szCs w:val="24"/>
              </w:rPr>
              <w:t>Среднемесячная начисленная заработная плата</w:t>
            </w:r>
            <w:r w:rsidR="00FC16D7">
              <w:rPr>
                <w:rFonts w:ascii="Times New Roman" w:hAnsi="Times New Roman"/>
                <w:sz w:val="24"/>
                <w:szCs w:val="24"/>
              </w:rPr>
              <w:t xml:space="preserve"> по организациям</w:t>
            </w:r>
            <w:r w:rsidRPr="005E618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E6189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 w:rsidRPr="005E6189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5E6189">
              <w:rPr>
                <w:rFonts w:ascii="Times New Roman" w:hAnsi="Times New Roman"/>
                <w:sz w:val="24"/>
                <w:szCs w:val="24"/>
              </w:rPr>
              <w:t>уб</w:t>
            </w:r>
            <w:proofErr w:type="spellEnd"/>
            <w:r w:rsidRPr="005E618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E43402" w:rsidRPr="004B4356" w:rsidRDefault="004B4356" w:rsidP="009558F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4356">
              <w:rPr>
                <w:rFonts w:ascii="Times New Roman" w:eastAsia="Times New Roman" w:hAnsi="Times New Roman"/>
                <w:sz w:val="24"/>
                <w:szCs w:val="24"/>
              </w:rPr>
              <w:t>35,2</w:t>
            </w:r>
          </w:p>
        </w:tc>
      </w:tr>
      <w:tr w:rsidR="00E43402" w:rsidRPr="0059487A" w:rsidTr="00620CD8">
        <w:trPr>
          <w:trHeight w:val="266"/>
        </w:trPr>
        <w:tc>
          <w:tcPr>
            <w:tcW w:w="8804" w:type="dxa"/>
            <w:shd w:val="clear" w:color="auto" w:fill="auto"/>
          </w:tcPr>
          <w:p w:rsidR="00E43402" w:rsidRPr="005E6189" w:rsidRDefault="00E43402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5E6189">
              <w:rPr>
                <w:rFonts w:ascii="Times New Roman" w:hAnsi="Times New Roman"/>
                <w:sz w:val="24"/>
                <w:szCs w:val="24"/>
              </w:rPr>
              <w:t>Темп роста,%</w:t>
            </w:r>
          </w:p>
        </w:tc>
        <w:tc>
          <w:tcPr>
            <w:tcW w:w="1418" w:type="dxa"/>
            <w:vAlign w:val="center"/>
          </w:tcPr>
          <w:p w:rsidR="00E43402" w:rsidRPr="004B4356" w:rsidRDefault="004B4356" w:rsidP="000A4AF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4356">
              <w:rPr>
                <w:rFonts w:ascii="Times New Roman" w:eastAsia="Times New Roman" w:hAnsi="Times New Roman"/>
                <w:sz w:val="24"/>
                <w:szCs w:val="24"/>
              </w:rPr>
              <w:t>117,4</w:t>
            </w:r>
          </w:p>
        </w:tc>
      </w:tr>
      <w:tr w:rsidR="00E43402" w:rsidRPr="00EF4905" w:rsidTr="00620CD8">
        <w:trPr>
          <w:trHeight w:val="310"/>
        </w:trPr>
        <w:tc>
          <w:tcPr>
            <w:tcW w:w="8804" w:type="dxa"/>
            <w:shd w:val="clear" w:color="auto" w:fill="auto"/>
            <w:hideMark/>
          </w:tcPr>
          <w:p w:rsidR="00E43402" w:rsidRPr="005E6189" w:rsidRDefault="00E43402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5E6189">
              <w:rPr>
                <w:rFonts w:ascii="Times New Roman" w:hAnsi="Times New Roman"/>
                <w:sz w:val="24"/>
                <w:szCs w:val="24"/>
              </w:rPr>
              <w:t>Среднемесячная пенсия по району, тыс. руб.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E43402" w:rsidRPr="004B4356" w:rsidRDefault="004B4356" w:rsidP="00EF490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4356">
              <w:rPr>
                <w:rFonts w:ascii="Times New Roman" w:eastAsia="Times New Roman" w:hAnsi="Times New Roman"/>
                <w:sz w:val="24"/>
                <w:szCs w:val="24"/>
              </w:rPr>
              <w:t>14,6</w:t>
            </w:r>
          </w:p>
        </w:tc>
      </w:tr>
      <w:tr w:rsidR="00E43402" w:rsidRPr="00EF4905" w:rsidTr="00620CD8">
        <w:trPr>
          <w:trHeight w:val="232"/>
        </w:trPr>
        <w:tc>
          <w:tcPr>
            <w:tcW w:w="8804" w:type="dxa"/>
            <w:shd w:val="clear" w:color="auto" w:fill="auto"/>
          </w:tcPr>
          <w:p w:rsidR="00E43402" w:rsidRPr="005E6189" w:rsidRDefault="00E43402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5E6189">
              <w:rPr>
                <w:rFonts w:ascii="Times New Roman" w:hAnsi="Times New Roman"/>
                <w:sz w:val="24"/>
                <w:szCs w:val="24"/>
              </w:rPr>
              <w:t>Темп роста,%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E43402" w:rsidRPr="004B4356" w:rsidRDefault="004B4356" w:rsidP="0074635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4356">
              <w:rPr>
                <w:rFonts w:ascii="Times New Roman" w:eastAsia="Times New Roman" w:hAnsi="Times New Roman"/>
                <w:sz w:val="24"/>
                <w:szCs w:val="24"/>
              </w:rPr>
              <w:t>105,8</w:t>
            </w:r>
            <w:r w:rsidR="00E43402" w:rsidRPr="004B4356">
              <w:rPr>
                <w:rFonts w:ascii="Times New Roman" w:eastAsia="Times New Roman" w:hAnsi="Times New Roman"/>
                <w:sz w:val="24"/>
                <w:szCs w:val="24"/>
              </w:rPr>
              <w:t>%</w:t>
            </w:r>
          </w:p>
        </w:tc>
      </w:tr>
      <w:tr w:rsidR="00E43402" w:rsidRPr="0059487A" w:rsidTr="00620CD8">
        <w:trPr>
          <w:trHeight w:val="373"/>
        </w:trPr>
        <w:tc>
          <w:tcPr>
            <w:tcW w:w="8804" w:type="dxa"/>
            <w:shd w:val="clear" w:color="auto" w:fill="auto"/>
            <w:hideMark/>
          </w:tcPr>
          <w:p w:rsidR="00E43402" w:rsidRPr="00412785" w:rsidRDefault="00E43402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412785">
              <w:rPr>
                <w:rFonts w:ascii="Times New Roman" w:hAnsi="Times New Roman"/>
                <w:sz w:val="24"/>
                <w:szCs w:val="24"/>
              </w:rPr>
              <w:t>Величина прожиточного минимума в среднем на душу населения, руб.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E43402" w:rsidRPr="006C2D8D" w:rsidRDefault="004B4356" w:rsidP="004C2448">
            <w:pPr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4B4356">
              <w:rPr>
                <w:rFonts w:ascii="Times New Roman" w:eastAsia="Times New Roman" w:hAnsi="Times New Roman"/>
                <w:bCs/>
                <w:sz w:val="24"/>
                <w:szCs w:val="24"/>
              </w:rPr>
              <w:t>11280</w:t>
            </w:r>
          </w:p>
        </w:tc>
      </w:tr>
      <w:tr w:rsidR="00E43402" w:rsidRPr="0059487A" w:rsidTr="00620CD8">
        <w:trPr>
          <w:trHeight w:val="265"/>
        </w:trPr>
        <w:tc>
          <w:tcPr>
            <w:tcW w:w="8804" w:type="dxa"/>
            <w:shd w:val="clear" w:color="auto" w:fill="auto"/>
            <w:hideMark/>
          </w:tcPr>
          <w:p w:rsidR="00E43402" w:rsidRPr="00412785" w:rsidRDefault="00E43402" w:rsidP="00480521">
            <w:pPr>
              <w:rPr>
                <w:rFonts w:ascii="Times New Roman" w:hAnsi="Times New Roman"/>
                <w:sz w:val="24"/>
                <w:szCs w:val="24"/>
              </w:rPr>
            </w:pPr>
            <w:r w:rsidRPr="00412785">
              <w:rPr>
                <w:rFonts w:ascii="Times New Roman" w:hAnsi="Times New Roman"/>
                <w:sz w:val="24"/>
                <w:szCs w:val="24"/>
              </w:rPr>
              <w:t>Численность зарегистрированных безработных на конец периода, человек</w:t>
            </w:r>
          </w:p>
        </w:tc>
        <w:tc>
          <w:tcPr>
            <w:tcW w:w="1418" w:type="dxa"/>
            <w:vAlign w:val="center"/>
          </w:tcPr>
          <w:p w:rsidR="00E43402" w:rsidRPr="006C2D8D" w:rsidRDefault="004B4356" w:rsidP="000F757A">
            <w:pPr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4B4356">
              <w:rPr>
                <w:rFonts w:ascii="Times New Roman" w:eastAsia="Times New Roman" w:hAnsi="Times New Roman"/>
                <w:bCs/>
                <w:sz w:val="24"/>
                <w:szCs w:val="24"/>
              </w:rPr>
              <w:t>130</w:t>
            </w:r>
          </w:p>
        </w:tc>
      </w:tr>
      <w:tr w:rsidR="00E43402" w:rsidRPr="0059487A" w:rsidTr="00620CD8">
        <w:trPr>
          <w:trHeight w:val="182"/>
        </w:trPr>
        <w:tc>
          <w:tcPr>
            <w:tcW w:w="8804" w:type="dxa"/>
            <w:shd w:val="clear" w:color="auto" w:fill="auto"/>
            <w:hideMark/>
          </w:tcPr>
          <w:p w:rsidR="00E43402" w:rsidRPr="00412785" w:rsidRDefault="00E43402" w:rsidP="00480521">
            <w:pPr>
              <w:rPr>
                <w:rFonts w:ascii="Times New Roman" w:hAnsi="Times New Roman"/>
                <w:sz w:val="24"/>
                <w:szCs w:val="24"/>
              </w:rPr>
            </w:pPr>
            <w:r w:rsidRPr="00412785">
              <w:rPr>
                <w:rFonts w:ascii="Times New Roman" w:hAnsi="Times New Roman"/>
                <w:sz w:val="24"/>
                <w:szCs w:val="24"/>
              </w:rPr>
              <w:t>Уровень безработицы на конец периода, %</w:t>
            </w:r>
          </w:p>
        </w:tc>
        <w:tc>
          <w:tcPr>
            <w:tcW w:w="1418" w:type="dxa"/>
            <w:vAlign w:val="center"/>
          </w:tcPr>
          <w:p w:rsidR="00E43402" w:rsidRPr="006C2D8D" w:rsidRDefault="00DF51AD" w:rsidP="00973FDF">
            <w:pPr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0,9</w:t>
            </w:r>
          </w:p>
        </w:tc>
      </w:tr>
      <w:tr w:rsidR="00E43402" w:rsidRPr="0059487A" w:rsidTr="00620CD8">
        <w:trPr>
          <w:trHeight w:val="182"/>
        </w:trPr>
        <w:tc>
          <w:tcPr>
            <w:tcW w:w="8804" w:type="dxa"/>
            <w:shd w:val="clear" w:color="auto" w:fill="auto"/>
          </w:tcPr>
          <w:p w:rsidR="00E43402" w:rsidRPr="00412785" w:rsidRDefault="00E43402" w:rsidP="00480521">
            <w:pPr>
              <w:rPr>
                <w:rFonts w:ascii="Times New Roman" w:hAnsi="Times New Roman"/>
                <w:sz w:val="24"/>
                <w:szCs w:val="24"/>
              </w:rPr>
            </w:pPr>
            <w:r w:rsidRPr="00412785">
              <w:rPr>
                <w:rFonts w:ascii="Times New Roman" w:hAnsi="Times New Roman"/>
                <w:sz w:val="24"/>
                <w:szCs w:val="24"/>
              </w:rPr>
              <w:t>Количество вакансий, ед.</w:t>
            </w:r>
          </w:p>
        </w:tc>
        <w:tc>
          <w:tcPr>
            <w:tcW w:w="1418" w:type="dxa"/>
            <w:vAlign w:val="center"/>
          </w:tcPr>
          <w:p w:rsidR="00E43402" w:rsidRPr="006C2D8D" w:rsidRDefault="00DF51AD" w:rsidP="000D7CBB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  <w:r w:rsidRPr="00DF51AD">
              <w:rPr>
                <w:rFonts w:ascii="Times New Roman" w:eastAsia="Times New Roman" w:hAnsi="Times New Roman"/>
                <w:bCs/>
                <w:sz w:val="24"/>
                <w:szCs w:val="24"/>
              </w:rPr>
              <w:t>259</w:t>
            </w:r>
          </w:p>
        </w:tc>
      </w:tr>
      <w:tr w:rsidR="00E43402" w:rsidRPr="0059487A" w:rsidTr="00660211">
        <w:trPr>
          <w:trHeight w:val="300"/>
        </w:trPr>
        <w:tc>
          <w:tcPr>
            <w:tcW w:w="8804" w:type="dxa"/>
            <w:shd w:val="clear" w:color="auto" w:fill="auto"/>
            <w:hideMark/>
          </w:tcPr>
          <w:p w:rsidR="00E43402" w:rsidRPr="00412785" w:rsidRDefault="00E43402" w:rsidP="00B24FC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12785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Рынок товаров и услуг</w:t>
            </w:r>
          </w:p>
        </w:tc>
        <w:tc>
          <w:tcPr>
            <w:tcW w:w="1418" w:type="dxa"/>
          </w:tcPr>
          <w:p w:rsidR="00E43402" w:rsidRPr="006C2D8D" w:rsidRDefault="00E43402" w:rsidP="00D2246A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  <w:tr w:rsidR="00DB3C1C" w:rsidRPr="00412785" w:rsidTr="00620CD8">
        <w:trPr>
          <w:trHeight w:val="300"/>
        </w:trPr>
        <w:tc>
          <w:tcPr>
            <w:tcW w:w="8804" w:type="dxa"/>
            <w:shd w:val="clear" w:color="auto" w:fill="auto"/>
            <w:hideMark/>
          </w:tcPr>
          <w:p w:rsidR="00DB3C1C" w:rsidRPr="00475048" w:rsidRDefault="00DB3C1C" w:rsidP="00281652">
            <w:pPr>
              <w:rPr>
                <w:rFonts w:ascii="Times New Roman" w:hAnsi="Times New Roman"/>
                <w:sz w:val="24"/>
                <w:szCs w:val="24"/>
              </w:rPr>
            </w:pPr>
            <w:r w:rsidRPr="00475048">
              <w:rPr>
                <w:rFonts w:ascii="Times New Roman" w:hAnsi="Times New Roman"/>
                <w:sz w:val="24"/>
                <w:szCs w:val="24"/>
              </w:rPr>
              <w:t>Оборот розничной торговли, млн. руб.</w:t>
            </w:r>
          </w:p>
        </w:tc>
        <w:tc>
          <w:tcPr>
            <w:tcW w:w="1418" w:type="dxa"/>
            <w:vAlign w:val="center"/>
          </w:tcPr>
          <w:p w:rsidR="00DB3C1C" w:rsidRPr="006C2D8D" w:rsidRDefault="00123923" w:rsidP="00281652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  <w:r w:rsidRPr="00123923">
              <w:rPr>
                <w:rFonts w:ascii="Times New Roman" w:eastAsia="Times New Roman" w:hAnsi="Times New Roman"/>
                <w:bCs/>
                <w:sz w:val="24"/>
                <w:szCs w:val="24"/>
              </w:rPr>
              <w:t>1620,6</w:t>
            </w:r>
          </w:p>
        </w:tc>
      </w:tr>
      <w:tr w:rsidR="00DB3C1C" w:rsidRPr="00412785" w:rsidTr="00620CD8">
        <w:trPr>
          <w:trHeight w:val="300"/>
        </w:trPr>
        <w:tc>
          <w:tcPr>
            <w:tcW w:w="8804" w:type="dxa"/>
            <w:shd w:val="clear" w:color="auto" w:fill="auto"/>
          </w:tcPr>
          <w:p w:rsidR="00DB3C1C" w:rsidRPr="00475048" w:rsidRDefault="00DB3C1C" w:rsidP="00281652">
            <w:pPr>
              <w:rPr>
                <w:rFonts w:ascii="Times New Roman" w:hAnsi="Times New Roman"/>
                <w:sz w:val="24"/>
                <w:szCs w:val="24"/>
              </w:rPr>
            </w:pPr>
            <w:r w:rsidRPr="00475048">
              <w:rPr>
                <w:rFonts w:ascii="Times New Roman" w:hAnsi="Times New Roman"/>
                <w:sz w:val="24"/>
                <w:szCs w:val="24"/>
              </w:rPr>
              <w:lastRenderedPageBreak/>
              <w:t>Темп роста</w:t>
            </w:r>
            <w:r w:rsidR="00123923">
              <w:rPr>
                <w:rFonts w:ascii="Times New Roman" w:hAnsi="Times New Roman"/>
                <w:sz w:val="24"/>
                <w:szCs w:val="24"/>
              </w:rPr>
              <w:t xml:space="preserve"> в фактических ценах</w:t>
            </w:r>
            <w:r w:rsidRPr="00475048">
              <w:rPr>
                <w:rFonts w:ascii="Times New Roman" w:hAnsi="Times New Roman"/>
                <w:sz w:val="24"/>
                <w:szCs w:val="24"/>
              </w:rPr>
              <w:t>,%</w:t>
            </w:r>
          </w:p>
        </w:tc>
        <w:tc>
          <w:tcPr>
            <w:tcW w:w="1418" w:type="dxa"/>
            <w:vAlign w:val="center"/>
          </w:tcPr>
          <w:p w:rsidR="00DB3C1C" w:rsidRPr="006C2D8D" w:rsidRDefault="00123923" w:rsidP="00281652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  <w:r w:rsidRPr="00123923">
              <w:rPr>
                <w:rFonts w:ascii="Times New Roman" w:eastAsia="Times New Roman" w:hAnsi="Times New Roman"/>
                <w:bCs/>
                <w:sz w:val="24"/>
                <w:szCs w:val="24"/>
              </w:rPr>
              <w:t>106,9</w:t>
            </w:r>
          </w:p>
        </w:tc>
      </w:tr>
      <w:tr w:rsidR="00DB3C1C" w:rsidRPr="00412785" w:rsidTr="00620CD8">
        <w:trPr>
          <w:trHeight w:val="300"/>
        </w:trPr>
        <w:tc>
          <w:tcPr>
            <w:tcW w:w="8804" w:type="dxa"/>
            <w:shd w:val="clear" w:color="auto" w:fill="auto"/>
          </w:tcPr>
          <w:p w:rsidR="00DB3C1C" w:rsidRPr="00475048" w:rsidRDefault="00DB3C1C" w:rsidP="00281652">
            <w:pPr>
              <w:rPr>
                <w:rFonts w:ascii="Times New Roman" w:hAnsi="Times New Roman"/>
                <w:sz w:val="24"/>
                <w:szCs w:val="24"/>
              </w:rPr>
            </w:pPr>
            <w:r w:rsidRPr="00475048">
              <w:rPr>
                <w:rFonts w:ascii="Times New Roman" w:hAnsi="Times New Roman"/>
                <w:sz w:val="24"/>
                <w:szCs w:val="24"/>
              </w:rPr>
              <w:t>Индекс физического объема оборота розничной торговли (в процентах к предыдущему году)</w:t>
            </w:r>
          </w:p>
        </w:tc>
        <w:tc>
          <w:tcPr>
            <w:tcW w:w="1418" w:type="dxa"/>
            <w:vAlign w:val="center"/>
          </w:tcPr>
          <w:p w:rsidR="00DB3C1C" w:rsidRPr="006C2D8D" w:rsidRDefault="00123923" w:rsidP="00281652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  <w:r w:rsidRPr="00123923">
              <w:rPr>
                <w:rFonts w:ascii="Times New Roman" w:eastAsia="Times New Roman" w:hAnsi="Times New Roman"/>
                <w:bCs/>
                <w:sz w:val="24"/>
                <w:szCs w:val="24"/>
              </w:rPr>
              <w:t>99,5</w:t>
            </w:r>
          </w:p>
        </w:tc>
      </w:tr>
    </w:tbl>
    <w:p w:rsidR="00605F45" w:rsidRPr="00412785" w:rsidRDefault="00605F45" w:rsidP="004B554D">
      <w:pPr>
        <w:rPr>
          <w:sz w:val="24"/>
          <w:szCs w:val="24"/>
        </w:rPr>
      </w:pPr>
    </w:p>
    <w:sectPr w:rsidR="00605F45" w:rsidRPr="00412785" w:rsidSect="00620CD8"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2F05" w:rsidRDefault="00B22F05" w:rsidP="00B24FCF">
      <w:r>
        <w:separator/>
      </w:r>
    </w:p>
  </w:endnote>
  <w:endnote w:type="continuationSeparator" w:id="0">
    <w:p w:rsidR="00B22F05" w:rsidRDefault="00B22F05" w:rsidP="00B24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2F05" w:rsidRDefault="00B22F05" w:rsidP="00B24FCF">
      <w:r>
        <w:separator/>
      </w:r>
    </w:p>
  </w:footnote>
  <w:footnote w:type="continuationSeparator" w:id="0">
    <w:p w:rsidR="00B22F05" w:rsidRDefault="00B22F05" w:rsidP="00B24F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58C8"/>
    <w:rsid w:val="00021003"/>
    <w:rsid w:val="00070CB1"/>
    <w:rsid w:val="000710EE"/>
    <w:rsid w:val="000803F3"/>
    <w:rsid w:val="00096CAA"/>
    <w:rsid w:val="000A4AF6"/>
    <w:rsid w:val="000D7CBB"/>
    <w:rsid w:val="000E2C69"/>
    <w:rsid w:val="000F31AB"/>
    <w:rsid w:val="000F757A"/>
    <w:rsid w:val="00123923"/>
    <w:rsid w:val="001243FA"/>
    <w:rsid w:val="00174021"/>
    <w:rsid w:val="00175217"/>
    <w:rsid w:val="00177FF2"/>
    <w:rsid w:val="00190527"/>
    <w:rsid w:val="001A3021"/>
    <w:rsid w:val="001A7346"/>
    <w:rsid w:val="001C1A02"/>
    <w:rsid w:val="001C2698"/>
    <w:rsid w:val="001D3834"/>
    <w:rsid w:val="001D5D00"/>
    <w:rsid w:val="001E7A07"/>
    <w:rsid w:val="001F204E"/>
    <w:rsid w:val="001F6C82"/>
    <w:rsid w:val="00241A98"/>
    <w:rsid w:val="00242AA4"/>
    <w:rsid w:val="002662B5"/>
    <w:rsid w:val="002836B6"/>
    <w:rsid w:val="0029307B"/>
    <w:rsid w:val="00295E49"/>
    <w:rsid w:val="002D3665"/>
    <w:rsid w:val="002D4570"/>
    <w:rsid w:val="002F67CD"/>
    <w:rsid w:val="00367C7B"/>
    <w:rsid w:val="00380C8E"/>
    <w:rsid w:val="00385DB2"/>
    <w:rsid w:val="00390204"/>
    <w:rsid w:val="00391229"/>
    <w:rsid w:val="00394296"/>
    <w:rsid w:val="00396D34"/>
    <w:rsid w:val="003A3AAD"/>
    <w:rsid w:val="003B03E4"/>
    <w:rsid w:val="003B4ECE"/>
    <w:rsid w:val="003C4105"/>
    <w:rsid w:val="003C65A0"/>
    <w:rsid w:val="003D722C"/>
    <w:rsid w:val="00412785"/>
    <w:rsid w:val="00437202"/>
    <w:rsid w:val="00462009"/>
    <w:rsid w:val="004634BA"/>
    <w:rsid w:val="004656CD"/>
    <w:rsid w:val="00480521"/>
    <w:rsid w:val="00483FC0"/>
    <w:rsid w:val="0048516B"/>
    <w:rsid w:val="004B4356"/>
    <w:rsid w:val="004B554D"/>
    <w:rsid w:val="004B6EAB"/>
    <w:rsid w:val="004C21E1"/>
    <w:rsid w:val="004C2448"/>
    <w:rsid w:val="004D2ED4"/>
    <w:rsid w:val="004D3083"/>
    <w:rsid w:val="00535D5D"/>
    <w:rsid w:val="005467E7"/>
    <w:rsid w:val="00546C3A"/>
    <w:rsid w:val="005942B8"/>
    <w:rsid w:val="0059487A"/>
    <w:rsid w:val="00596D0B"/>
    <w:rsid w:val="005A08C1"/>
    <w:rsid w:val="005B3158"/>
    <w:rsid w:val="005C2B1E"/>
    <w:rsid w:val="005D0B99"/>
    <w:rsid w:val="005D2D18"/>
    <w:rsid w:val="005E6189"/>
    <w:rsid w:val="005E7FAF"/>
    <w:rsid w:val="005F34C2"/>
    <w:rsid w:val="006017E0"/>
    <w:rsid w:val="00601F78"/>
    <w:rsid w:val="00605F45"/>
    <w:rsid w:val="00620CD8"/>
    <w:rsid w:val="006214B6"/>
    <w:rsid w:val="00622358"/>
    <w:rsid w:val="00640EEA"/>
    <w:rsid w:val="006545AA"/>
    <w:rsid w:val="00660626"/>
    <w:rsid w:val="006737F9"/>
    <w:rsid w:val="00674A06"/>
    <w:rsid w:val="0068575F"/>
    <w:rsid w:val="006923D8"/>
    <w:rsid w:val="006A1613"/>
    <w:rsid w:val="006B4344"/>
    <w:rsid w:val="006C2D8D"/>
    <w:rsid w:val="006D64DB"/>
    <w:rsid w:val="00704F15"/>
    <w:rsid w:val="007059D3"/>
    <w:rsid w:val="0070776B"/>
    <w:rsid w:val="00712F98"/>
    <w:rsid w:val="00723ED3"/>
    <w:rsid w:val="00735C49"/>
    <w:rsid w:val="007442C3"/>
    <w:rsid w:val="0074635A"/>
    <w:rsid w:val="00760699"/>
    <w:rsid w:val="00766F64"/>
    <w:rsid w:val="007705B2"/>
    <w:rsid w:val="0077536F"/>
    <w:rsid w:val="00786265"/>
    <w:rsid w:val="007B2345"/>
    <w:rsid w:val="007B25C0"/>
    <w:rsid w:val="007B3819"/>
    <w:rsid w:val="007B4B5B"/>
    <w:rsid w:val="007D4617"/>
    <w:rsid w:val="00852185"/>
    <w:rsid w:val="00896038"/>
    <w:rsid w:val="00896FEE"/>
    <w:rsid w:val="008B03B3"/>
    <w:rsid w:val="008C5983"/>
    <w:rsid w:val="00916196"/>
    <w:rsid w:val="00927BEB"/>
    <w:rsid w:val="009558FB"/>
    <w:rsid w:val="00973FDF"/>
    <w:rsid w:val="00977DE5"/>
    <w:rsid w:val="0098451D"/>
    <w:rsid w:val="00995525"/>
    <w:rsid w:val="009A3C65"/>
    <w:rsid w:val="009C48CD"/>
    <w:rsid w:val="009C62C1"/>
    <w:rsid w:val="009D0CB2"/>
    <w:rsid w:val="009E20D9"/>
    <w:rsid w:val="009F1328"/>
    <w:rsid w:val="009F4975"/>
    <w:rsid w:val="009F4EFA"/>
    <w:rsid w:val="00A520A2"/>
    <w:rsid w:val="00A67F2D"/>
    <w:rsid w:val="00AB5E7B"/>
    <w:rsid w:val="00AB6BBA"/>
    <w:rsid w:val="00B00816"/>
    <w:rsid w:val="00B078C3"/>
    <w:rsid w:val="00B0791C"/>
    <w:rsid w:val="00B22F05"/>
    <w:rsid w:val="00B24FCF"/>
    <w:rsid w:val="00B425CB"/>
    <w:rsid w:val="00B60561"/>
    <w:rsid w:val="00B66C28"/>
    <w:rsid w:val="00B7274B"/>
    <w:rsid w:val="00B9061F"/>
    <w:rsid w:val="00BB46FD"/>
    <w:rsid w:val="00BD0591"/>
    <w:rsid w:val="00BD655D"/>
    <w:rsid w:val="00BD696A"/>
    <w:rsid w:val="00C10525"/>
    <w:rsid w:val="00C202B9"/>
    <w:rsid w:val="00C24E1E"/>
    <w:rsid w:val="00C41478"/>
    <w:rsid w:val="00C45FDC"/>
    <w:rsid w:val="00C640AD"/>
    <w:rsid w:val="00CA36DD"/>
    <w:rsid w:val="00CA5C91"/>
    <w:rsid w:val="00CA7A2E"/>
    <w:rsid w:val="00CB0EDF"/>
    <w:rsid w:val="00CB530A"/>
    <w:rsid w:val="00CB7750"/>
    <w:rsid w:val="00CC1587"/>
    <w:rsid w:val="00CC38B4"/>
    <w:rsid w:val="00CC5145"/>
    <w:rsid w:val="00CD2505"/>
    <w:rsid w:val="00CF68DC"/>
    <w:rsid w:val="00D1233B"/>
    <w:rsid w:val="00D14483"/>
    <w:rsid w:val="00D26436"/>
    <w:rsid w:val="00D26587"/>
    <w:rsid w:val="00D3031D"/>
    <w:rsid w:val="00D30A05"/>
    <w:rsid w:val="00D4552B"/>
    <w:rsid w:val="00D57CFE"/>
    <w:rsid w:val="00D649C7"/>
    <w:rsid w:val="00D760DC"/>
    <w:rsid w:val="00D7792A"/>
    <w:rsid w:val="00D814DE"/>
    <w:rsid w:val="00D9153B"/>
    <w:rsid w:val="00DB3C1C"/>
    <w:rsid w:val="00DC121F"/>
    <w:rsid w:val="00DC56F9"/>
    <w:rsid w:val="00DE23D4"/>
    <w:rsid w:val="00DF05C0"/>
    <w:rsid w:val="00DF51AD"/>
    <w:rsid w:val="00E03EF9"/>
    <w:rsid w:val="00E13AFD"/>
    <w:rsid w:val="00E24989"/>
    <w:rsid w:val="00E34328"/>
    <w:rsid w:val="00E34B65"/>
    <w:rsid w:val="00E3631C"/>
    <w:rsid w:val="00E411DD"/>
    <w:rsid w:val="00E43402"/>
    <w:rsid w:val="00E50CAA"/>
    <w:rsid w:val="00E51979"/>
    <w:rsid w:val="00E56FE0"/>
    <w:rsid w:val="00E805B3"/>
    <w:rsid w:val="00EB0210"/>
    <w:rsid w:val="00EB2F5D"/>
    <w:rsid w:val="00EB6AB7"/>
    <w:rsid w:val="00EC6D1E"/>
    <w:rsid w:val="00ED3748"/>
    <w:rsid w:val="00EF4905"/>
    <w:rsid w:val="00F22255"/>
    <w:rsid w:val="00F23767"/>
    <w:rsid w:val="00F422C1"/>
    <w:rsid w:val="00F430C2"/>
    <w:rsid w:val="00F71B6A"/>
    <w:rsid w:val="00F733FA"/>
    <w:rsid w:val="00F849D4"/>
    <w:rsid w:val="00FC16D7"/>
    <w:rsid w:val="00FC58C8"/>
    <w:rsid w:val="00FD5B9B"/>
    <w:rsid w:val="00FE2550"/>
    <w:rsid w:val="00FF7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4F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24FCF"/>
    <w:rPr>
      <w:rFonts w:ascii="Calibri" w:hAnsi="Calibri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B24FC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24FCF"/>
    <w:rPr>
      <w:rFonts w:ascii="Calibri" w:hAnsi="Calibri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35D5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35D5D"/>
    <w:rPr>
      <w:rFonts w:ascii="Tahoma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483F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4F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24FCF"/>
    <w:rPr>
      <w:rFonts w:ascii="Calibri" w:hAnsi="Calibri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B24FC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24FCF"/>
    <w:rPr>
      <w:rFonts w:ascii="Calibri" w:hAnsi="Calibri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35D5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35D5D"/>
    <w:rPr>
      <w:rFonts w:ascii="Tahoma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483F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448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Юрченко Татьяна Алексеевна</dc:creator>
  <cp:keywords/>
  <dc:description/>
  <cp:lastModifiedBy>Юрченко Татьяна Алексеевна</cp:lastModifiedBy>
  <cp:revision>206</cp:revision>
  <cp:lastPrinted>2019-11-13T13:12:00Z</cp:lastPrinted>
  <dcterms:created xsi:type="dcterms:W3CDTF">2014-11-14T13:24:00Z</dcterms:created>
  <dcterms:modified xsi:type="dcterms:W3CDTF">2021-11-18T07:50:00Z</dcterms:modified>
</cp:coreProperties>
</file>